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49" w:rsidRDefault="004F5749" w:rsidP="001361B3">
      <w:pPr>
        <w:spacing w:after="0" w:line="240" w:lineRule="auto"/>
        <w:contextualSpacing/>
      </w:pPr>
      <w:bookmarkStart w:id="0" w:name="_GoBack"/>
      <w:bookmarkEnd w:id="0"/>
    </w:p>
    <w:p w:rsidR="00E35BBE" w:rsidRDefault="00E35BBE" w:rsidP="001361B3">
      <w:pPr>
        <w:spacing w:after="0" w:line="240" w:lineRule="auto"/>
        <w:contextualSpacing/>
      </w:pPr>
    </w:p>
    <w:p w:rsidR="00167F4C" w:rsidRDefault="006F6993" w:rsidP="001361B3">
      <w:pPr>
        <w:spacing w:after="0" w:line="240" w:lineRule="auto"/>
        <w:contextualSpacing/>
      </w:pPr>
      <w:r>
        <w:t>February 04, 2016</w:t>
      </w:r>
    </w:p>
    <w:p w:rsidR="00FC26A5" w:rsidRDefault="00FC26A5" w:rsidP="001361B3">
      <w:pPr>
        <w:spacing w:after="0" w:line="240" w:lineRule="auto"/>
        <w:contextualSpacing/>
      </w:pPr>
    </w:p>
    <w:p w:rsidR="00FC26A5" w:rsidRDefault="00FC26A5" w:rsidP="001361B3">
      <w:pPr>
        <w:spacing w:after="0" w:line="240" w:lineRule="auto"/>
        <w:contextualSpacing/>
      </w:pPr>
    </w:p>
    <w:p w:rsidR="00FC26A5" w:rsidRPr="0078406E" w:rsidRDefault="00FC26A5" w:rsidP="00FC26A5">
      <w:pPr>
        <w:spacing w:after="0" w:line="240" w:lineRule="auto"/>
        <w:contextualSpacing/>
        <w:jc w:val="center"/>
        <w:rPr>
          <w:b/>
          <w:caps/>
        </w:rPr>
      </w:pPr>
      <w:r w:rsidRPr="0078406E">
        <w:rPr>
          <w:b/>
          <w:caps/>
        </w:rPr>
        <w:t>University of Wisconsin-Madison Stroke Faculty Positions</w:t>
      </w:r>
    </w:p>
    <w:p w:rsidR="00E35BBE" w:rsidRDefault="00E35BBE" w:rsidP="001361B3">
      <w:pPr>
        <w:spacing w:after="0" w:line="240" w:lineRule="auto"/>
        <w:contextualSpacing/>
      </w:pPr>
    </w:p>
    <w:p w:rsidR="005224C1" w:rsidRDefault="005224C1" w:rsidP="001361B3">
      <w:pPr>
        <w:spacing w:after="0" w:line="240" w:lineRule="auto"/>
        <w:contextualSpacing/>
      </w:pPr>
    </w:p>
    <w:p w:rsidR="008D0929" w:rsidRDefault="00FC26A5" w:rsidP="001361B3">
      <w:pPr>
        <w:spacing w:after="0" w:line="240" w:lineRule="auto"/>
        <w:contextualSpacing/>
      </w:pPr>
      <w:r>
        <w:t xml:space="preserve">The University of Wisconsin-Madison (UW) has </w:t>
      </w:r>
      <w:r w:rsidR="006F6993">
        <w:t>one</w:t>
      </w:r>
      <w:r>
        <w:t xml:space="preserve">, fully-funded, </w:t>
      </w:r>
      <w:r w:rsidR="00862708">
        <w:t>position</w:t>
      </w:r>
      <w:r w:rsidR="001F5241">
        <w:t xml:space="preserve"> to </w:t>
      </w:r>
      <w:r w:rsidR="00AF58DE">
        <w:t xml:space="preserve">expand our stroke </w:t>
      </w:r>
      <w:r w:rsidR="00391B9D">
        <w:t xml:space="preserve">section. The current </w:t>
      </w:r>
      <w:r w:rsidR="007D5198">
        <w:t xml:space="preserve">four person </w:t>
      </w:r>
      <w:r w:rsidR="00391B9D">
        <w:t>group is a mixture of early- and mid-career neurologists, all stroke fellowship-trained, who run a highly-regarded program</w:t>
      </w:r>
      <w:r w:rsidR="008D0929">
        <w:t>; w</w:t>
      </w:r>
      <w:r w:rsidR="000C67EA">
        <w:t>e’re essentially the tertiary referral center for the entire state.</w:t>
      </w:r>
      <w:r w:rsidR="00391B9D">
        <w:t xml:space="preserve"> </w:t>
      </w:r>
    </w:p>
    <w:p w:rsidR="008D0929" w:rsidRDefault="008D0929" w:rsidP="001361B3">
      <w:pPr>
        <w:spacing w:after="0" w:line="240" w:lineRule="auto"/>
        <w:contextualSpacing/>
      </w:pPr>
    </w:p>
    <w:p w:rsidR="008D0929" w:rsidRDefault="00391B9D" w:rsidP="001361B3">
      <w:pPr>
        <w:spacing w:after="0" w:line="240" w:lineRule="auto"/>
        <w:contextualSpacing/>
      </w:pPr>
      <w:r>
        <w:t xml:space="preserve">Call is shared equally among the group. The inpatient census averages ~ </w:t>
      </w:r>
      <w:r w:rsidR="00AA7421">
        <w:t>8</w:t>
      </w:r>
      <w:r>
        <w:t xml:space="preserve"> patients, making daily rounds a good teaching venue and not a game of survival. </w:t>
      </w:r>
      <w:r w:rsidR="00A153B0">
        <w:t xml:space="preserve">We have seven </w:t>
      </w:r>
      <w:proofErr w:type="spellStart"/>
      <w:r w:rsidR="00A153B0">
        <w:t>telestroke</w:t>
      </w:r>
      <w:proofErr w:type="spellEnd"/>
      <w:r w:rsidR="00A153B0">
        <w:t xml:space="preserve"> sites, and it’s the planned expansion of that program that has occasioned hospital support for the two new positions. </w:t>
      </w:r>
    </w:p>
    <w:p w:rsidR="008D0929" w:rsidRDefault="008D0929" w:rsidP="001361B3">
      <w:pPr>
        <w:spacing w:after="0" w:line="240" w:lineRule="auto"/>
        <w:contextualSpacing/>
      </w:pPr>
    </w:p>
    <w:p w:rsidR="006B7589" w:rsidRDefault="00A153B0" w:rsidP="001361B3">
      <w:pPr>
        <w:spacing w:after="0" w:line="240" w:lineRule="auto"/>
        <w:contextualSpacing/>
      </w:pPr>
      <w:r>
        <w:t xml:space="preserve">Our interdisciplinary team is </w:t>
      </w:r>
      <w:r w:rsidR="00D201F3">
        <w:t>highly</w:t>
      </w:r>
      <w:r>
        <w:t xml:space="preserve"> robust and includes </w:t>
      </w:r>
      <w:r w:rsidR="008D0929">
        <w:t xml:space="preserve">a very dedicated nurse coordinator, </w:t>
      </w:r>
      <w:r>
        <w:t>an advanced practice nurse on the inpatient side</w:t>
      </w:r>
      <w:r w:rsidR="008D0929">
        <w:t>,</w:t>
      </w:r>
      <w:r>
        <w:t xml:space="preserve"> and a physician’</w:t>
      </w:r>
      <w:r w:rsidR="008D0929">
        <w:t xml:space="preserve">s assistant in our clinic. The PA </w:t>
      </w:r>
      <w:r>
        <w:t xml:space="preserve">sees all </w:t>
      </w:r>
      <w:r w:rsidR="008D0929">
        <w:t xml:space="preserve">of our </w:t>
      </w:r>
      <w:r>
        <w:t>hospital follow-ups in a 1-2 week timeframe</w:t>
      </w:r>
      <w:r w:rsidR="008D0929">
        <w:t xml:space="preserve"> and either discharges them back to primary care or transitions them to the stroke or other general or subspecialty neurologists as appropriate</w:t>
      </w:r>
      <w:r>
        <w:t>.</w:t>
      </w:r>
      <w:r w:rsidR="008D0929">
        <w:t xml:space="preserve"> The vascular neurologists also see in consultation complex patients referred from all over the state, and maintain an urgent care slot most days for patients needing such.</w:t>
      </w:r>
    </w:p>
    <w:p w:rsidR="008D0929" w:rsidRDefault="008D0929" w:rsidP="001361B3">
      <w:pPr>
        <w:spacing w:after="0" w:line="240" w:lineRule="auto"/>
        <w:contextualSpacing/>
      </w:pPr>
    </w:p>
    <w:p w:rsidR="008D0929" w:rsidRDefault="008D0929" w:rsidP="001361B3">
      <w:pPr>
        <w:spacing w:after="0" w:line="240" w:lineRule="auto"/>
        <w:contextualSpacing/>
      </w:pPr>
      <w:r>
        <w:t xml:space="preserve">The stroke group is very engaged in neurologic education. Matt Jensen leads the neuroscience course for the first and second year medical students. Marcus Chacon is the third year clerkship director. Luke Bradbury leads the fourth year electives. Justin Sattin is the residency program director. </w:t>
      </w:r>
      <w:r w:rsidR="007D5198">
        <w:t xml:space="preserve">Drs. </w:t>
      </w:r>
      <w:r>
        <w:t>Jensen and Bradbury also direct our stroke fellowship.</w:t>
      </w:r>
    </w:p>
    <w:p w:rsidR="008D0929" w:rsidRDefault="008D0929" w:rsidP="001361B3">
      <w:pPr>
        <w:spacing w:after="0" w:line="240" w:lineRule="auto"/>
        <w:contextualSpacing/>
      </w:pPr>
    </w:p>
    <w:p w:rsidR="008D0929" w:rsidRDefault="008D0929" w:rsidP="001361B3">
      <w:pPr>
        <w:spacing w:after="0" w:line="240" w:lineRule="auto"/>
        <w:contextualSpacing/>
      </w:pPr>
      <w:r>
        <w:t>Research opportunities are plentiful at UW, with many investigator-initiated collaborations across the university in addition to an array of multi-center studies. Matt Jensen has a K08 grant. We are a StrokeNet site.</w:t>
      </w:r>
    </w:p>
    <w:p w:rsidR="008D0929" w:rsidRDefault="008D0929" w:rsidP="001361B3">
      <w:pPr>
        <w:spacing w:after="0" w:line="240" w:lineRule="auto"/>
        <w:contextualSpacing/>
      </w:pPr>
    </w:p>
    <w:p w:rsidR="008D0929" w:rsidRDefault="008D0929" w:rsidP="001361B3">
      <w:pPr>
        <w:spacing w:after="0" w:line="240" w:lineRule="auto"/>
        <w:contextualSpacing/>
      </w:pPr>
      <w:r>
        <w:t>Madison offers a very high quality of life. The city in set on an isthmus between two large lakes</w:t>
      </w:r>
      <w:r w:rsidR="000224D9">
        <w:t>. It is the state capital and home to UW’s flagship campus (40,000 students). It truly offers many of the restaurants, arts, and culture of a larger city while remaining easily navigable, with a relatively low cost of living.</w:t>
      </w:r>
    </w:p>
    <w:p w:rsidR="000224D9" w:rsidRDefault="000224D9" w:rsidP="001361B3">
      <w:pPr>
        <w:spacing w:after="0" w:line="240" w:lineRule="auto"/>
        <w:contextualSpacing/>
      </w:pPr>
    </w:p>
    <w:p w:rsidR="00FC26A5" w:rsidRDefault="00411717" w:rsidP="001361B3">
      <w:pPr>
        <w:spacing w:after="0" w:line="240" w:lineRule="auto"/>
        <w:contextualSpacing/>
      </w:pPr>
      <w:r>
        <w:br w:type="page"/>
      </w:r>
      <w:r w:rsidR="00FC26A5">
        <w:lastRenderedPageBreak/>
        <w:t xml:space="preserve">Those interested in this exceptional opportunity should contact us at </w:t>
      </w:r>
      <w:hyperlink r:id="rId8" w:history="1">
        <w:r w:rsidR="00FC26A5" w:rsidRPr="00CE67BF">
          <w:rPr>
            <w:rStyle w:val="Hyperlink"/>
          </w:rPr>
          <w:t>applications@neurology.wisc.edu</w:t>
        </w:r>
      </w:hyperlink>
      <w:r w:rsidR="00FC26A5">
        <w:t>.</w:t>
      </w:r>
    </w:p>
    <w:p w:rsidR="00FC26A5" w:rsidRDefault="00FC26A5" w:rsidP="001361B3">
      <w:pPr>
        <w:spacing w:after="0" w:line="240" w:lineRule="auto"/>
        <w:contextualSpacing/>
      </w:pPr>
    </w:p>
    <w:p w:rsidR="00FC26A5" w:rsidRDefault="00FC26A5" w:rsidP="001361B3">
      <w:pPr>
        <w:spacing w:after="0" w:line="240" w:lineRule="auto"/>
        <w:contextualSpacing/>
      </w:pPr>
    </w:p>
    <w:p w:rsidR="00FC26A5" w:rsidRDefault="00FC26A5" w:rsidP="001361B3">
      <w:pPr>
        <w:spacing w:after="0" w:line="240" w:lineRule="auto"/>
        <w:contextualSpacing/>
      </w:pPr>
    </w:p>
    <w:p w:rsidR="00E0058A" w:rsidRPr="00E0058A" w:rsidRDefault="00624C4A" w:rsidP="001361B3">
      <w:pPr>
        <w:spacing w:after="0" w:line="240" w:lineRule="auto"/>
        <w:contextualSpacing/>
      </w:pPr>
      <w:r>
        <w:rPr>
          <w:noProof/>
        </w:rPr>
        <w:drawing>
          <wp:inline distT="0" distB="0" distL="0" distR="0">
            <wp:extent cx="5971540" cy="3077210"/>
            <wp:effectExtent l="0" t="0" r="0" b="8890"/>
            <wp:docPr id="3" name="Picture 1" descr="http://www.cityofmadison.com/neighborhoods/downtownplan/images/isthm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yofmadison.com/neighborhoods/downtownplan/images/isthmu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3077210"/>
                    </a:xfrm>
                    <a:prstGeom prst="rect">
                      <a:avLst/>
                    </a:prstGeom>
                    <a:noFill/>
                    <a:ln>
                      <a:noFill/>
                    </a:ln>
                  </pic:spPr>
                </pic:pic>
              </a:graphicData>
            </a:graphic>
          </wp:inline>
        </w:drawing>
      </w:r>
    </w:p>
    <w:sectPr w:rsidR="00E0058A" w:rsidRPr="00E0058A" w:rsidSect="000224D9">
      <w:headerReference w:type="first" r:id="rId10"/>
      <w:footerReference w:type="first" r:id="rId11"/>
      <w:type w:val="continuous"/>
      <w:pgSz w:w="12240" w:h="15840" w:code="1"/>
      <w:pgMar w:top="1440" w:right="1440" w:bottom="1440" w:left="1440" w:header="360" w:footer="3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10" w:rsidRDefault="00BF0710" w:rsidP="0079567B">
      <w:pPr>
        <w:spacing w:after="0" w:line="240" w:lineRule="auto"/>
      </w:pPr>
      <w:r>
        <w:separator/>
      </w:r>
    </w:p>
  </w:endnote>
  <w:endnote w:type="continuationSeparator" w:id="0">
    <w:p w:rsidR="00BF0710" w:rsidRDefault="00BF0710" w:rsidP="0079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LT">
    <w:altName w:val="Bell MT"/>
    <w:charset w:val="00"/>
    <w:family w:val="auto"/>
    <w:pitch w:val="variable"/>
    <w:sig w:usb0="00000003" w:usb1="4000004A" w:usb2="00000000" w:usb3="00000000" w:csb0="00000001" w:csb1="00000000"/>
  </w:font>
  <w:font w:name="Optima LT Demi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FD" w:rsidRPr="00A55E48" w:rsidRDefault="00624C4A" w:rsidP="009359FD">
    <w:pPr>
      <w:pStyle w:val="Footer"/>
      <w:tabs>
        <w:tab w:val="clear" w:pos="9360"/>
        <w:tab w:val="right" w:pos="10440"/>
      </w:tabs>
      <w:ind w:left="-1080" w:right="-720"/>
      <w:rPr>
        <w:rFonts w:ascii="Optima LT" w:hAnsi="Optima LT"/>
        <w:sz w:val="16"/>
        <w:szCs w:val="16"/>
      </w:rPr>
    </w:pPr>
    <w:r>
      <w:rPr>
        <w:rFonts w:ascii="Optima LT DemiBold" w:hAnsi="Optima LT DemiBold"/>
        <w:noProof/>
        <w:sz w:val="16"/>
        <w:szCs w:val="16"/>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-72390</wp:posOffset>
              </wp:positionV>
              <wp:extent cx="7322820" cy="0"/>
              <wp:effectExtent l="9525" t="13335" r="11430"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2820" cy="0"/>
                      </a:xfrm>
                      <a:prstGeom prst="straightConnector1">
                        <a:avLst/>
                      </a:prstGeom>
                      <a:noFill/>
                      <a:ln w="3175">
                        <a:solidFill>
                          <a:srgbClr val="9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9D0A82" id="_x0000_t32" coordsize="21600,21600" o:spt="32" o:oned="t" path="m,l21600,21600e" filled="f">
              <v:path arrowok="t" fillok="f" o:connecttype="none"/>
              <o:lock v:ext="edit" shapetype="t"/>
            </v:shapetype>
            <v:shape id="AutoShape 6" o:spid="_x0000_s1026" type="#_x0000_t32" style="position:absolute;margin-left:-54pt;margin-top:-5.7pt;width:57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" strokecolor="#9a0000" strokeweight=".25pt"/>
          </w:pict>
        </mc:Fallback>
      </mc:AlternateContent>
    </w:r>
    <w:r w:rsidR="009359FD" w:rsidRPr="00A55E48">
      <w:rPr>
        <w:rFonts w:ascii="Optima LT" w:hAnsi="Optima LT"/>
        <w:sz w:val="16"/>
        <w:szCs w:val="16"/>
      </w:rPr>
      <w:t>UW Medical Foundation</w:t>
    </w:r>
    <w:r w:rsidR="009359FD" w:rsidRPr="00A55E48">
      <w:rPr>
        <w:rFonts w:ascii="Optima LT" w:hAnsi="Optima LT"/>
        <w:sz w:val="16"/>
        <w:szCs w:val="16"/>
      </w:rPr>
      <w:tab/>
      <w:t>1685 Highland Avenue</w:t>
    </w:r>
    <w:r w:rsidR="009359FD" w:rsidRPr="00A55E48">
      <w:rPr>
        <w:rFonts w:ascii="Optima LT" w:hAnsi="Optima LT"/>
        <w:sz w:val="16"/>
        <w:szCs w:val="16"/>
      </w:rPr>
      <w:tab/>
      <w:t>Madison, WI 53705-2281</w:t>
    </w:r>
  </w:p>
  <w:p w:rsidR="009359FD" w:rsidRPr="00A55E48" w:rsidRDefault="009359FD" w:rsidP="009359FD">
    <w:pPr>
      <w:pStyle w:val="Footer"/>
      <w:tabs>
        <w:tab w:val="clear" w:pos="9360"/>
        <w:tab w:val="right" w:pos="10440"/>
      </w:tabs>
      <w:ind w:left="-1080" w:right="-720"/>
      <w:rPr>
        <w:rFonts w:ascii="Optima LT" w:hAnsi="Optima LT"/>
        <w:sz w:val="16"/>
        <w:szCs w:val="16"/>
      </w:rPr>
    </w:pPr>
    <w:r w:rsidRPr="00A55E48">
      <w:rPr>
        <w:rFonts w:ascii="Optima LT" w:hAnsi="Optima LT"/>
        <w:sz w:val="16"/>
        <w:szCs w:val="16"/>
      </w:rPr>
      <w:t>608/263-5448</w:t>
    </w:r>
    <w:r w:rsidRPr="00A55E48">
      <w:rPr>
        <w:rFonts w:ascii="Optima LT" w:hAnsi="Optima LT"/>
        <w:sz w:val="16"/>
        <w:szCs w:val="16"/>
      </w:rPr>
      <w:tab/>
    </w:r>
    <w:r w:rsidRPr="00A55E48">
      <w:rPr>
        <w:rFonts w:ascii="Optima LT" w:hAnsi="Optima LT"/>
        <w:sz w:val="16"/>
        <w:szCs w:val="16"/>
      </w:rPr>
      <w:tab/>
      <w:t>FAX: 608/263-0412</w:t>
    </w:r>
  </w:p>
  <w:p w:rsidR="009359FD" w:rsidRDefault="00935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10" w:rsidRDefault="00BF0710" w:rsidP="0079567B">
      <w:pPr>
        <w:spacing w:after="0" w:line="240" w:lineRule="auto"/>
      </w:pPr>
      <w:r>
        <w:separator/>
      </w:r>
    </w:p>
  </w:footnote>
  <w:footnote w:type="continuationSeparator" w:id="0">
    <w:p w:rsidR="00BF0710" w:rsidRDefault="00BF0710" w:rsidP="00795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FD" w:rsidRDefault="00624C4A" w:rsidP="009359FD">
    <w:pPr>
      <w:pStyle w:val="Header"/>
      <w:tabs>
        <w:tab w:val="clear" w:pos="9360"/>
        <w:tab w:val="right" w:pos="10440"/>
      </w:tabs>
      <w:ind w:left="-900"/>
      <w:jc w:val="right"/>
    </w:pPr>
    <w:r>
      <w:rPr>
        <w:noProof/>
      </w:rPr>
      <w:drawing>
        <wp:anchor distT="0" distB="0" distL="114300" distR="114300" simplePos="0" relativeHeight="251656704" behindDoc="0" locked="0" layoutInCell="1" allowOverlap="1">
          <wp:simplePos x="0" y="0"/>
          <wp:positionH relativeFrom="column">
            <wp:posOffset>-688340</wp:posOffset>
          </wp:positionH>
          <wp:positionV relativeFrom="paragraph">
            <wp:posOffset>-53975</wp:posOffset>
          </wp:positionV>
          <wp:extent cx="2336800" cy="810895"/>
          <wp:effectExtent l="0" t="0" r="6350" b="8255"/>
          <wp:wrapNone/>
          <wp:docPr id="4" name="Picture 2" descr="UWSMPH_logo_3color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SMPH_logo_3color_hori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810895"/>
                  </a:xfrm>
                  <a:prstGeom prst="rect">
                    <a:avLst/>
                  </a:prstGeom>
                  <a:noFill/>
                </pic:spPr>
              </pic:pic>
            </a:graphicData>
          </a:graphic>
          <wp14:sizeRelH relativeFrom="page">
            <wp14:pctWidth>0</wp14:pctWidth>
          </wp14:sizeRelH>
          <wp14:sizeRelV relativeFrom="page">
            <wp14:pctHeight>0</wp14:pctHeight>
          </wp14:sizeRelV>
        </wp:anchor>
      </w:drawing>
    </w:r>
    <w:r w:rsidR="009359FD">
      <w:tab/>
    </w:r>
  </w:p>
  <w:p w:rsidR="009359FD" w:rsidRDefault="009359FD" w:rsidP="009359FD">
    <w:pPr>
      <w:pStyle w:val="Header"/>
      <w:tabs>
        <w:tab w:val="clear" w:pos="9360"/>
        <w:tab w:val="right" w:pos="10440"/>
      </w:tabs>
      <w:ind w:left="-900"/>
      <w:jc w:val="right"/>
    </w:pPr>
  </w:p>
  <w:p w:rsidR="009359FD" w:rsidRDefault="009359FD" w:rsidP="009359FD">
    <w:pPr>
      <w:pStyle w:val="Header"/>
      <w:tabs>
        <w:tab w:val="clear" w:pos="9360"/>
        <w:tab w:val="right" w:pos="10440"/>
      </w:tabs>
      <w:ind w:left="-900"/>
      <w:jc w:val="right"/>
    </w:pPr>
    <w:r>
      <w:tab/>
    </w:r>
    <w:r>
      <w:tab/>
    </w:r>
  </w:p>
  <w:p w:rsidR="009359FD" w:rsidRPr="00F4775B" w:rsidRDefault="00624C4A" w:rsidP="009359FD">
    <w:pPr>
      <w:pStyle w:val="Header"/>
      <w:tabs>
        <w:tab w:val="clear" w:pos="9360"/>
        <w:tab w:val="right" w:pos="10440"/>
      </w:tabs>
      <w:ind w:left="-900" w:right="-1080"/>
      <w:jc w:val="right"/>
      <w:rPr>
        <w:rFonts w:ascii="Optima LT" w:hAnsi="Optima LT"/>
      </w:rPr>
    </w:pPr>
    <w:r>
      <w:rPr>
        <w:rFonts w:ascii="Optima LT" w:hAnsi="Optima LT"/>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293370</wp:posOffset>
              </wp:positionV>
              <wp:extent cx="7322820" cy="0"/>
              <wp:effectExtent l="9525" t="7620" r="11430"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2820" cy="0"/>
                      </a:xfrm>
                      <a:prstGeom prst="straightConnector1">
                        <a:avLst/>
                      </a:prstGeom>
                      <a:noFill/>
                      <a:ln w="3175">
                        <a:solidFill>
                          <a:srgbClr val="9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628622" id="_x0000_t32" coordsize="21600,21600" o:spt="32" o:oned="t" path="m,l21600,21600e" filled="f">
              <v:path arrowok="t" fillok="f" o:connecttype="none"/>
              <o:lock v:ext="edit" shapetype="t"/>
            </v:shapetype>
            <v:shape id="AutoShape 5" o:spid="_x0000_s1026" type="#_x0000_t32" style="position:absolute;margin-left:-54pt;margin-top:23.1pt;width:576.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" strokecolor="#9a0000" strokeweight=".25pt"/>
          </w:pict>
        </mc:Fallback>
      </mc:AlternateContent>
    </w:r>
    <w:r w:rsidR="009359FD" w:rsidRPr="00F4775B">
      <w:rPr>
        <w:rFonts w:ascii="Optima LT" w:hAnsi="Optima LT"/>
      </w:rPr>
      <w:t>Department of Neurology</w:t>
    </w:r>
  </w:p>
  <w:p w:rsidR="009359FD" w:rsidRDefault="00935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114E4"/>
    <w:multiLevelType w:val="hybridMultilevel"/>
    <w:tmpl w:val="340AF0B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FC525B0"/>
    <w:multiLevelType w:val="hybridMultilevel"/>
    <w:tmpl w:val="1A80FBD2"/>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nsid w:val="7EEE380B"/>
    <w:multiLevelType w:val="hybridMultilevel"/>
    <w:tmpl w:val="9B6642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o:colormru v:ext="edit" colors="#9a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7B"/>
    <w:rsid w:val="000224D9"/>
    <w:rsid w:val="000440A1"/>
    <w:rsid w:val="000C67EA"/>
    <w:rsid w:val="001361B3"/>
    <w:rsid w:val="001465A8"/>
    <w:rsid w:val="00167F4C"/>
    <w:rsid w:val="001723A1"/>
    <w:rsid w:val="001A6D7F"/>
    <w:rsid w:val="001F23DA"/>
    <w:rsid w:val="001F5241"/>
    <w:rsid w:val="002046ED"/>
    <w:rsid w:val="0034283B"/>
    <w:rsid w:val="00391B9D"/>
    <w:rsid w:val="00392B44"/>
    <w:rsid w:val="003E290A"/>
    <w:rsid w:val="003E38B3"/>
    <w:rsid w:val="003E64F8"/>
    <w:rsid w:val="00411717"/>
    <w:rsid w:val="004C51FA"/>
    <w:rsid w:val="004F5749"/>
    <w:rsid w:val="005224C1"/>
    <w:rsid w:val="0058408D"/>
    <w:rsid w:val="0059309A"/>
    <w:rsid w:val="005C2CB1"/>
    <w:rsid w:val="00624C4A"/>
    <w:rsid w:val="0063016A"/>
    <w:rsid w:val="006B14C7"/>
    <w:rsid w:val="006B19E1"/>
    <w:rsid w:val="006B7589"/>
    <w:rsid w:val="006E13C8"/>
    <w:rsid w:val="006F6993"/>
    <w:rsid w:val="00721D40"/>
    <w:rsid w:val="0078406E"/>
    <w:rsid w:val="007860F9"/>
    <w:rsid w:val="0079567B"/>
    <w:rsid w:val="00797916"/>
    <w:rsid w:val="007D5198"/>
    <w:rsid w:val="007F628D"/>
    <w:rsid w:val="0086038F"/>
    <w:rsid w:val="00862708"/>
    <w:rsid w:val="00897770"/>
    <w:rsid w:val="00897915"/>
    <w:rsid w:val="008D0929"/>
    <w:rsid w:val="00904928"/>
    <w:rsid w:val="009166C2"/>
    <w:rsid w:val="009359FD"/>
    <w:rsid w:val="00940157"/>
    <w:rsid w:val="00997C75"/>
    <w:rsid w:val="009C3FA4"/>
    <w:rsid w:val="009C40D0"/>
    <w:rsid w:val="00A153B0"/>
    <w:rsid w:val="00A2747A"/>
    <w:rsid w:val="00A55E48"/>
    <w:rsid w:val="00A75898"/>
    <w:rsid w:val="00A93FC0"/>
    <w:rsid w:val="00AA7421"/>
    <w:rsid w:val="00AF58DE"/>
    <w:rsid w:val="00B05E9D"/>
    <w:rsid w:val="00BF0710"/>
    <w:rsid w:val="00D201F3"/>
    <w:rsid w:val="00E0058A"/>
    <w:rsid w:val="00E271B5"/>
    <w:rsid w:val="00E35BBE"/>
    <w:rsid w:val="00EA4B9F"/>
    <w:rsid w:val="00F20908"/>
    <w:rsid w:val="00F4775B"/>
    <w:rsid w:val="00F53ADC"/>
    <w:rsid w:val="00F65907"/>
    <w:rsid w:val="00F826D5"/>
    <w:rsid w:val="00FC26A5"/>
    <w:rsid w:val="00FE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a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7B"/>
  </w:style>
  <w:style w:type="paragraph" w:styleId="Footer">
    <w:name w:val="footer"/>
    <w:basedOn w:val="Normal"/>
    <w:link w:val="FooterChar"/>
    <w:uiPriority w:val="99"/>
    <w:unhideWhenUsed/>
    <w:rsid w:val="00795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67B"/>
  </w:style>
  <w:style w:type="paragraph" w:styleId="BalloonText">
    <w:name w:val="Balloon Text"/>
    <w:basedOn w:val="Normal"/>
    <w:link w:val="BalloonTextChar"/>
    <w:uiPriority w:val="99"/>
    <w:semiHidden/>
    <w:unhideWhenUsed/>
    <w:rsid w:val="007956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567B"/>
    <w:rPr>
      <w:rFonts w:ascii="Tahoma" w:hAnsi="Tahoma" w:cs="Tahoma"/>
      <w:sz w:val="16"/>
      <w:szCs w:val="16"/>
    </w:rPr>
  </w:style>
  <w:style w:type="character" w:styleId="Hyperlink">
    <w:name w:val="Hyperlink"/>
    <w:uiPriority w:val="99"/>
    <w:unhideWhenUsed/>
    <w:rsid w:val="00E005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7B"/>
  </w:style>
  <w:style w:type="paragraph" w:styleId="Footer">
    <w:name w:val="footer"/>
    <w:basedOn w:val="Normal"/>
    <w:link w:val="FooterChar"/>
    <w:uiPriority w:val="99"/>
    <w:unhideWhenUsed/>
    <w:rsid w:val="00795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67B"/>
  </w:style>
  <w:style w:type="paragraph" w:styleId="BalloonText">
    <w:name w:val="Balloon Text"/>
    <w:basedOn w:val="Normal"/>
    <w:link w:val="BalloonTextChar"/>
    <w:uiPriority w:val="99"/>
    <w:semiHidden/>
    <w:unhideWhenUsed/>
    <w:rsid w:val="007956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567B"/>
    <w:rPr>
      <w:rFonts w:ascii="Tahoma" w:hAnsi="Tahoma" w:cs="Tahoma"/>
      <w:sz w:val="16"/>
      <w:szCs w:val="16"/>
    </w:rPr>
  </w:style>
  <w:style w:type="character" w:styleId="Hyperlink">
    <w:name w:val="Hyperlink"/>
    <w:uiPriority w:val="99"/>
    <w:unhideWhenUsed/>
    <w:rsid w:val="00E00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631131843">
      <w:bodyDiv w:val="1"/>
      <w:marLeft w:val="0"/>
      <w:marRight w:val="0"/>
      <w:marTop w:val="0"/>
      <w:marBottom w:val="0"/>
      <w:divBdr>
        <w:top w:val="none" w:sz="0" w:space="0" w:color="auto"/>
        <w:left w:val="none" w:sz="0" w:space="0" w:color="auto"/>
        <w:bottom w:val="none" w:sz="0" w:space="0" w:color="auto"/>
        <w:right w:val="none" w:sz="0" w:space="0" w:color="auto"/>
      </w:divBdr>
    </w:div>
    <w:div w:id="17642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neurology.wis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2331</CharactersWithSpaces>
  <SharedDoc>false</SharedDoc>
  <HLinks>
    <vt:vector size="6" baseType="variant">
      <vt:variant>
        <vt:i4>2162754</vt:i4>
      </vt:variant>
      <vt:variant>
        <vt:i4>2155</vt:i4>
      </vt:variant>
      <vt:variant>
        <vt:i4>1025</vt:i4>
      </vt:variant>
      <vt:variant>
        <vt:i4>1</vt:i4>
      </vt:variant>
      <vt:variant>
        <vt:lpwstr>cid:image001.jpg@01CCD785.B41CF2C0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broihahn</dc:creator>
  <cp:lastModifiedBy>administrator</cp:lastModifiedBy>
  <cp:revision>2</cp:revision>
  <cp:lastPrinted>2014-05-05T20:21:00Z</cp:lastPrinted>
  <dcterms:created xsi:type="dcterms:W3CDTF">2016-02-04T16:29:00Z</dcterms:created>
  <dcterms:modified xsi:type="dcterms:W3CDTF">2016-02-04T16:29:00Z</dcterms:modified>
</cp:coreProperties>
</file>